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E0F48" w:rsidRDefault="00000000">
      <w:pPr>
        <w:pStyle w:val="Heading1"/>
        <w:jc w:val="center"/>
      </w:pPr>
      <w:sdt>
        <w:sdtPr>
          <w:tag w:val="goog_rdk_0"/>
          <w:id w:val="-1215345254"/>
        </w:sdtPr>
        <w:sdtContent/>
      </w:sdt>
      <w:r w:rsidR="009E4E5B">
        <w:t>STYLE GUIDE</w:t>
      </w:r>
    </w:p>
    <w:p w14:paraId="00000002" w14:textId="1A607698" w:rsidR="008E0F48" w:rsidRDefault="009E4E5B">
      <w:pPr>
        <w:jc w:val="center"/>
        <w:rPr>
          <w:rFonts w:ascii="Times New Roman" w:eastAsia="Times New Roman" w:hAnsi="Times New Roman" w:cs="Times New Roman"/>
        </w:rPr>
      </w:pPr>
      <w:r>
        <w:rPr>
          <w:rFonts w:ascii="Times New Roman" w:eastAsia="Times New Roman" w:hAnsi="Times New Roman" w:cs="Times New Roman"/>
        </w:rPr>
        <w:t xml:space="preserve">ABET </w:t>
      </w:r>
      <w:r w:rsidR="00B67AD4">
        <w:rPr>
          <w:rFonts w:ascii="Times New Roman" w:eastAsia="Times New Roman" w:hAnsi="Times New Roman" w:cs="Times New Roman"/>
        </w:rPr>
        <w:t>Applied and Natural Science</w:t>
      </w:r>
      <w:r>
        <w:rPr>
          <w:rFonts w:ascii="Times New Roman" w:eastAsia="Times New Roman" w:hAnsi="Times New Roman" w:cs="Times New Roman"/>
        </w:rPr>
        <w:t xml:space="preserve"> Accreditation Commission</w:t>
      </w:r>
    </w:p>
    <w:p w14:paraId="00000003" w14:textId="77777777" w:rsidR="008E0F48" w:rsidRDefault="008E0F48">
      <w:pPr>
        <w:rPr>
          <w:rFonts w:ascii="Times New Roman" w:eastAsia="Times New Roman" w:hAnsi="Times New Roman" w:cs="Times New Roman"/>
          <w:b/>
          <w:sz w:val="20"/>
          <w:szCs w:val="20"/>
          <w:u w:val="single"/>
        </w:rPr>
      </w:pPr>
    </w:p>
    <w:p w14:paraId="00000004" w14:textId="77777777" w:rsidR="008E0F48" w:rsidRDefault="009E4E5B">
      <w:pPr>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Shortcomings</w:t>
      </w:r>
    </w:p>
    <w:p w14:paraId="00000005" w14:textId="77777777" w:rsidR="008E0F48" w:rsidRDefault="009E4E5B">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narrative associated with all shortcomings should:</w:t>
      </w:r>
    </w:p>
    <w:p w14:paraId="00000006" w14:textId="77777777" w:rsidR="008E0F48" w:rsidRDefault="009E4E5B">
      <w:pPr>
        <w:numPr>
          <w:ilvl w:val="1"/>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identify</w:t>
      </w:r>
      <w:r>
        <w:rPr>
          <w:rFonts w:ascii="Times New Roman" w:eastAsia="Times New Roman" w:hAnsi="Times New Roman" w:cs="Times New Roman"/>
          <w:color w:val="000000"/>
          <w:sz w:val="22"/>
          <w:szCs w:val="22"/>
        </w:rPr>
        <w:t xml:space="preserve"> the Criterion (or part of the Criterion) that relates to this shortcoming</w:t>
      </w:r>
    </w:p>
    <w:p w14:paraId="00000007" w14:textId="77777777" w:rsidR="008E0F48" w:rsidRDefault="009E4E5B">
      <w:pPr>
        <w:numPr>
          <w:ilvl w:val="1"/>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describe</w:t>
      </w:r>
      <w:r>
        <w:rPr>
          <w:rFonts w:ascii="Times New Roman" w:eastAsia="Times New Roman" w:hAnsi="Times New Roman" w:cs="Times New Roman"/>
          <w:color w:val="000000"/>
          <w:sz w:val="22"/>
          <w:szCs w:val="22"/>
        </w:rPr>
        <w:t xml:space="preserve"> what was observed by (or reported to) the team, and</w:t>
      </w:r>
    </w:p>
    <w:p w14:paraId="00000008" w14:textId="77777777" w:rsidR="008E0F48" w:rsidRDefault="009E4E5B">
      <w:pPr>
        <w:numPr>
          <w:ilvl w:val="1"/>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explain</w:t>
      </w:r>
      <w:r>
        <w:rPr>
          <w:rFonts w:ascii="Times New Roman" w:eastAsia="Times New Roman" w:hAnsi="Times New Roman" w:cs="Times New Roman"/>
          <w:color w:val="000000"/>
          <w:sz w:val="22"/>
          <w:szCs w:val="22"/>
        </w:rPr>
        <w:t xml:space="preserve"> the impact of this shortcoming on the program.</w:t>
      </w:r>
    </w:p>
    <w:p w14:paraId="00000009" w14:textId="77777777" w:rsidR="008E0F48" w:rsidRDefault="009E4E5B">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Use the phrase “… shortcoming with respect to Criterion N …” (or “with respect to the Curriculum Criterion”)</w:t>
      </w:r>
    </w:p>
    <w:p w14:paraId="0000000A" w14:textId="0969FC66" w:rsidR="008E0F48" w:rsidRDefault="009E4E5B">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u w:val="single"/>
        </w:rPr>
        <w:t>A concern is not a “weakness light.”</w:t>
      </w:r>
      <w:r w:rsidR="00B67AD4">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 xml:space="preserve">With a concern, there is </w:t>
      </w:r>
      <w:r>
        <w:rPr>
          <w:rFonts w:ascii="Times New Roman" w:eastAsia="Times New Roman" w:hAnsi="Times New Roman" w:cs="Times New Roman"/>
          <w:b/>
          <w:color w:val="000000"/>
          <w:sz w:val="22"/>
          <w:szCs w:val="22"/>
        </w:rPr>
        <w:t>no issue</w:t>
      </w:r>
      <w:r>
        <w:rPr>
          <w:rFonts w:ascii="Times New Roman" w:eastAsia="Times New Roman" w:hAnsi="Times New Roman" w:cs="Times New Roman"/>
          <w:color w:val="000000"/>
          <w:sz w:val="22"/>
          <w:szCs w:val="22"/>
        </w:rPr>
        <w:t xml:space="preserve"> at the current time; however, the team saw information indicating the current situation might change in the future.</w:t>
      </w:r>
    </w:p>
    <w:p w14:paraId="0000000B" w14:textId="43249902" w:rsidR="008E0F48" w:rsidRDefault="00B67AD4">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Wording is critical. </w:t>
      </w:r>
      <w:r w:rsidR="009E4E5B">
        <w:rPr>
          <w:rFonts w:ascii="Times New Roman" w:eastAsia="Times New Roman" w:hAnsi="Times New Roman" w:cs="Times New Roman"/>
          <w:color w:val="000000"/>
          <w:sz w:val="22"/>
          <w:szCs w:val="22"/>
        </w:rPr>
        <w:t>The examples below identify potential wording for each of a Deficiency/Weakness/Concern</w:t>
      </w:r>
    </w:p>
    <w:tbl>
      <w:tblPr>
        <w:tblStyle w:val="a"/>
        <w:tblW w:w="1080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3600"/>
      </w:tblGrid>
      <w:tr w:rsidR="008E0F48" w14:paraId="44A37AB8" w14:textId="77777777">
        <w:trPr>
          <w:jc w:val="right"/>
        </w:trPr>
        <w:tc>
          <w:tcPr>
            <w:tcW w:w="3600" w:type="dxa"/>
          </w:tcPr>
          <w:p w14:paraId="0000000C" w14:textId="77777777" w:rsidR="008E0F48" w:rsidRDefault="009E4E5B">
            <w:pPr>
              <w:pBdr>
                <w:top w:val="nil"/>
                <w:left w:val="nil"/>
                <w:bottom w:val="nil"/>
                <w:right w:val="nil"/>
                <w:between w:val="nil"/>
              </w:pBd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Deficiency</w:t>
            </w:r>
          </w:p>
        </w:tc>
        <w:tc>
          <w:tcPr>
            <w:tcW w:w="3600" w:type="dxa"/>
          </w:tcPr>
          <w:p w14:paraId="0000000D" w14:textId="77777777" w:rsidR="008E0F48" w:rsidRDefault="009E4E5B">
            <w:pPr>
              <w:pBdr>
                <w:top w:val="nil"/>
                <w:left w:val="nil"/>
                <w:bottom w:val="nil"/>
                <w:right w:val="nil"/>
                <w:between w:val="nil"/>
              </w:pBd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Weakness</w:t>
            </w:r>
          </w:p>
        </w:tc>
        <w:tc>
          <w:tcPr>
            <w:tcW w:w="3600" w:type="dxa"/>
          </w:tcPr>
          <w:p w14:paraId="0000000E" w14:textId="77777777" w:rsidR="008E0F48" w:rsidRDefault="009E4E5B">
            <w:pPr>
              <w:pBdr>
                <w:top w:val="nil"/>
                <w:left w:val="nil"/>
                <w:bottom w:val="nil"/>
                <w:right w:val="nil"/>
                <w:between w:val="nil"/>
              </w:pBd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Concern</w:t>
            </w:r>
          </w:p>
        </w:tc>
      </w:tr>
      <w:tr w:rsidR="008E0F48" w14:paraId="4EA7C919" w14:textId="77777777">
        <w:trPr>
          <w:jc w:val="right"/>
        </w:trPr>
        <w:tc>
          <w:tcPr>
            <w:tcW w:w="3600" w:type="dxa"/>
          </w:tcPr>
          <w:p w14:paraId="0000000F"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is not satisfied</w:t>
            </w:r>
          </w:p>
          <w:p w14:paraId="00000010"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does not provide </w:t>
            </w:r>
          </w:p>
          <w:p w14:paraId="00000011"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was non-existent</w:t>
            </w:r>
          </w:p>
          <w:p w14:paraId="00000012"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There was no indication that …</w:t>
            </w:r>
          </w:p>
          <w:p w14:paraId="00000013"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 evidence was found showing …</w:t>
            </w:r>
          </w:p>
          <w:p w14:paraId="00000014"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program has not …</w:t>
            </w:r>
          </w:p>
        </w:tc>
        <w:tc>
          <w:tcPr>
            <w:tcW w:w="3600" w:type="dxa"/>
          </w:tcPr>
          <w:p w14:paraId="00000015"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lacks strength</w:t>
            </w:r>
          </w:p>
          <w:p w14:paraId="00000016"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appears unsustainable </w:t>
            </w:r>
          </w:p>
          <w:p w14:paraId="00000017"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only partially addresses</w:t>
            </w:r>
          </w:p>
          <w:p w14:paraId="00000018"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is not yet fully operational </w:t>
            </w:r>
          </w:p>
          <w:p w14:paraId="00000019"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has not yet stabilized </w:t>
            </w:r>
          </w:p>
          <w:p w14:paraId="0000001A"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is not yet systematically executed</w:t>
            </w:r>
          </w:p>
        </w:tc>
        <w:tc>
          <w:tcPr>
            <w:tcW w:w="3600" w:type="dxa"/>
          </w:tcPr>
          <w:p w14:paraId="0000001B"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while … is currently satisfied, the potential exists that</w:t>
            </w:r>
          </w:p>
          <w:p w14:paraId="0000001C"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changes in … could result in a situation </w:t>
            </w:r>
            <w:proofErr w:type="gramStart"/>
            <w:r>
              <w:rPr>
                <w:rFonts w:ascii="Times New Roman" w:eastAsia="Times New Roman" w:hAnsi="Times New Roman" w:cs="Times New Roman"/>
                <w:color w:val="000000"/>
                <w:sz w:val="20"/>
                <w:szCs w:val="20"/>
              </w:rPr>
              <w:t>where</w:t>
            </w:r>
            <w:proofErr w:type="gramEnd"/>
          </w:p>
          <w:p w14:paraId="0000001D"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expected increases in … might impact the program’s ability to …</w:t>
            </w:r>
          </w:p>
        </w:tc>
      </w:tr>
    </w:tbl>
    <w:p w14:paraId="0000001E" w14:textId="77777777" w:rsidR="008E0F48" w:rsidRDefault="008E0F48">
      <w:pPr>
        <w:rPr>
          <w:rFonts w:ascii="Times New Roman" w:eastAsia="Times New Roman" w:hAnsi="Times New Roman" w:cs="Times New Roman"/>
          <w:b/>
          <w:sz w:val="20"/>
          <w:szCs w:val="20"/>
          <w:u w:val="single"/>
        </w:rPr>
      </w:pPr>
    </w:p>
    <w:p w14:paraId="0000001F" w14:textId="77777777" w:rsidR="008E0F48" w:rsidRDefault="009E4E5B">
      <w:pPr>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ABET Conventions</w:t>
      </w:r>
    </w:p>
    <w:p w14:paraId="00000020"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Never use personal names of individuals. </w:t>
      </w:r>
    </w:p>
    <w:p w14:paraId="00000021" w14:textId="397EE830"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word </w:t>
      </w:r>
      <w:r>
        <w:rPr>
          <w:rFonts w:ascii="Times New Roman" w:eastAsia="Times New Roman" w:hAnsi="Times New Roman" w:cs="Times New Roman"/>
          <w:i/>
          <w:color w:val="000000"/>
          <w:sz w:val="22"/>
          <w:szCs w:val="22"/>
        </w:rPr>
        <w:t>Criteria</w:t>
      </w:r>
      <w:r>
        <w:rPr>
          <w:rFonts w:ascii="Times New Roman" w:eastAsia="Times New Roman" w:hAnsi="Times New Roman" w:cs="Times New Roman"/>
          <w:color w:val="000000"/>
          <w:sz w:val="22"/>
          <w:szCs w:val="22"/>
        </w:rPr>
        <w:t xml:space="preserve"> is italicized when refer</w:t>
      </w:r>
      <w:r w:rsidR="00B67AD4">
        <w:rPr>
          <w:rFonts w:ascii="Times New Roman" w:eastAsia="Times New Roman" w:hAnsi="Times New Roman" w:cs="Times New Roman"/>
          <w:color w:val="000000"/>
          <w:sz w:val="22"/>
          <w:szCs w:val="22"/>
        </w:rPr>
        <w:t>encing the published document (ANS</w:t>
      </w:r>
      <w:r>
        <w:rPr>
          <w:rFonts w:ascii="Times New Roman" w:eastAsia="Times New Roman" w:hAnsi="Times New Roman" w:cs="Times New Roman"/>
          <w:color w:val="000000"/>
          <w:sz w:val="22"/>
          <w:szCs w:val="22"/>
        </w:rPr>
        <w:t>AC/ABET “</w:t>
      </w:r>
      <w:r>
        <w:rPr>
          <w:rFonts w:ascii="Times New Roman" w:eastAsia="Times New Roman" w:hAnsi="Times New Roman" w:cs="Times New Roman"/>
          <w:i/>
          <w:color w:val="000000"/>
          <w:sz w:val="22"/>
          <w:szCs w:val="22"/>
        </w:rPr>
        <w:t xml:space="preserve">Criteria for Accrediting </w:t>
      </w:r>
      <w:r w:rsidR="00B67AD4">
        <w:rPr>
          <w:rFonts w:ascii="Times New Roman" w:eastAsia="Times New Roman" w:hAnsi="Times New Roman" w:cs="Times New Roman"/>
          <w:i/>
          <w:color w:val="000000"/>
          <w:sz w:val="22"/>
          <w:szCs w:val="22"/>
        </w:rPr>
        <w:t>Applied and Natural Science</w:t>
      </w:r>
      <w:r>
        <w:rPr>
          <w:rFonts w:ascii="Times New Roman" w:eastAsia="Times New Roman" w:hAnsi="Times New Roman" w:cs="Times New Roman"/>
          <w:i/>
          <w:color w:val="000000"/>
          <w:sz w:val="22"/>
          <w:szCs w:val="22"/>
        </w:rPr>
        <w:t xml:space="preserve"> Programs</w:t>
      </w:r>
      <w:r w:rsidR="00B67AD4">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Do not italicize the word Criteria if you are not referencing this document.</w:t>
      </w:r>
    </w:p>
    <w:p w14:paraId="00000022" w14:textId="246B7701" w:rsidR="008E0F48" w:rsidRDefault="00B67AD4">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Although the official name is ANS</w:t>
      </w:r>
      <w:r w:rsidR="009E4E5B">
        <w:rPr>
          <w:rFonts w:ascii="Times New Roman" w:eastAsia="Times New Roman" w:hAnsi="Times New Roman" w:cs="Times New Roman"/>
          <w:color w:val="000000"/>
          <w:sz w:val="22"/>
          <w:szCs w:val="22"/>
        </w:rPr>
        <w:t>AC Evaluation Visit, simply use “the visit.”</w:t>
      </w:r>
    </w:p>
    <w:p w14:paraId="00000023" w14:textId="4B401DBE" w:rsidR="008E0F48" w:rsidRDefault="00B67AD4">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Although the official name is ANS</w:t>
      </w:r>
      <w:r w:rsidR="009E4E5B">
        <w:rPr>
          <w:rFonts w:ascii="Times New Roman" w:eastAsia="Times New Roman" w:hAnsi="Times New Roman" w:cs="Times New Roman"/>
          <w:color w:val="000000"/>
          <w:sz w:val="22"/>
          <w:szCs w:val="22"/>
        </w:rPr>
        <w:t>AC Evaluation Team, simply use “the team” or “the visiting team.”</w:t>
      </w:r>
    </w:p>
    <w:p w14:paraId="00000024" w14:textId="29C33775"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word </w:t>
      </w:r>
      <w:r>
        <w:rPr>
          <w:rFonts w:ascii="Times New Roman" w:eastAsia="Times New Roman" w:hAnsi="Times New Roman" w:cs="Times New Roman"/>
          <w:b/>
          <w:color w:val="000000"/>
          <w:sz w:val="22"/>
          <w:szCs w:val="22"/>
        </w:rPr>
        <w:t>faculty</w:t>
      </w:r>
      <w:r>
        <w:rPr>
          <w:rFonts w:ascii="Times New Roman" w:eastAsia="Times New Roman" w:hAnsi="Times New Roman" w:cs="Times New Roman"/>
          <w:color w:val="000000"/>
          <w:sz w:val="22"/>
          <w:szCs w:val="22"/>
        </w:rPr>
        <w:t xml:space="preserve"> is either a singular noun or an adjecti</w:t>
      </w:r>
      <w:r w:rsidR="00B67AD4">
        <w:rPr>
          <w:rFonts w:ascii="Times New Roman" w:eastAsia="Times New Roman" w:hAnsi="Times New Roman" w:cs="Times New Roman"/>
          <w:color w:val="000000"/>
          <w:sz w:val="22"/>
          <w:szCs w:val="22"/>
        </w:rPr>
        <w:t xml:space="preserve">ve. </w:t>
      </w:r>
      <w:r>
        <w:rPr>
          <w:rFonts w:ascii="Times New Roman" w:eastAsia="Times New Roman" w:hAnsi="Times New Roman" w:cs="Times New Roman"/>
          <w:color w:val="000000"/>
          <w:sz w:val="22"/>
          <w:szCs w:val="22"/>
        </w:rPr>
        <w:t>Here are some examples of proper usage:</w:t>
      </w:r>
    </w:p>
    <w:p w14:paraId="00000025" w14:textId="33ABF52D" w:rsidR="008E0F48" w:rsidRDefault="009E4E5B">
      <w:pPr>
        <w:numPr>
          <w:ilvl w:val="1"/>
          <w:numId w:val="2"/>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Seven of the 16 faculty members are tenured, </w:t>
      </w:r>
      <w:r w:rsidR="00B67AD4">
        <w:rPr>
          <w:rFonts w:ascii="Times New Roman" w:eastAsia="Times New Roman" w:hAnsi="Times New Roman" w:cs="Times New Roman"/>
          <w:color w:val="000000"/>
          <w:sz w:val="22"/>
          <w:szCs w:val="22"/>
        </w:rPr>
        <w:t xml:space="preserve">and </w:t>
      </w:r>
      <w:r>
        <w:rPr>
          <w:rFonts w:ascii="Times New Roman" w:eastAsia="Times New Roman" w:hAnsi="Times New Roman" w:cs="Times New Roman"/>
          <w:color w:val="000000"/>
          <w:sz w:val="22"/>
          <w:szCs w:val="22"/>
        </w:rPr>
        <w:t>the faculty teaches most of the courses in the program.</w:t>
      </w:r>
    </w:p>
    <w:p w14:paraId="00000026" w14:textId="77777777" w:rsidR="008E0F48" w:rsidRDefault="009E4E5B">
      <w:pPr>
        <w:numPr>
          <w:ilvl w:val="1"/>
          <w:numId w:val="2"/>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faculty is actively involved in the delivery of the program, with new faculty members have teaching loads of six hours per semester and each faculty member advising approximately 50 undergraduates.</w:t>
      </w:r>
    </w:p>
    <w:p w14:paraId="00000027" w14:textId="2ABD9714"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word </w:t>
      </w:r>
      <w:r>
        <w:rPr>
          <w:rFonts w:ascii="Times New Roman" w:eastAsia="Times New Roman" w:hAnsi="Times New Roman" w:cs="Times New Roman"/>
          <w:b/>
          <w:color w:val="000000"/>
          <w:sz w:val="22"/>
          <w:szCs w:val="22"/>
        </w:rPr>
        <w:t>data</w:t>
      </w:r>
      <w:r w:rsidR="00B67AD4">
        <w:rPr>
          <w:rFonts w:ascii="Times New Roman" w:eastAsia="Times New Roman" w:hAnsi="Times New Roman" w:cs="Times New Roman"/>
          <w:color w:val="000000"/>
          <w:sz w:val="22"/>
          <w:szCs w:val="22"/>
        </w:rPr>
        <w:t xml:space="preserve"> is a plural noun. </w:t>
      </w:r>
      <w:r>
        <w:rPr>
          <w:rFonts w:ascii="Times New Roman" w:eastAsia="Times New Roman" w:hAnsi="Times New Roman" w:cs="Times New Roman"/>
          <w:color w:val="000000"/>
          <w:sz w:val="22"/>
          <w:szCs w:val="22"/>
        </w:rPr>
        <w:t xml:space="preserve">Thus “Data </w:t>
      </w:r>
      <w:r>
        <w:rPr>
          <w:rFonts w:ascii="Times New Roman" w:eastAsia="Times New Roman" w:hAnsi="Times New Roman" w:cs="Times New Roman"/>
          <w:b/>
          <w:color w:val="000000"/>
          <w:sz w:val="22"/>
          <w:szCs w:val="22"/>
        </w:rPr>
        <w:t>are</w:t>
      </w:r>
      <w:r>
        <w:rPr>
          <w:rFonts w:ascii="Times New Roman" w:eastAsia="Times New Roman" w:hAnsi="Times New Roman" w:cs="Times New Roman"/>
          <w:color w:val="000000"/>
          <w:sz w:val="22"/>
          <w:szCs w:val="22"/>
        </w:rPr>
        <w:t xml:space="preserve"> routinely collected to measure progress on student outcomes.”</w:t>
      </w:r>
    </w:p>
    <w:p w14:paraId="00000028" w14:textId="793DE253"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You do not need to use capital letters when referring to the </w:t>
      </w:r>
      <w:r w:rsidR="00B67AD4">
        <w:rPr>
          <w:rFonts w:ascii="Times New Roman" w:eastAsia="Times New Roman" w:hAnsi="Times New Roman" w:cs="Times New Roman"/>
          <w:color w:val="000000"/>
          <w:sz w:val="22"/>
          <w:szCs w:val="22"/>
        </w:rPr>
        <w:t>ANSAC program that is being evaluated</w:t>
      </w:r>
      <w:r>
        <w:rPr>
          <w:rFonts w:ascii="Times New Roman" w:eastAsia="Times New Roman" w:hAnsi="Times New Roman" w:cs="Times New Roman"/>
          <w:color w:val="000000"/>
          <w:sz w:val="22"/>
          <w:szCs w:val="22"/>
        </w:rPr>
        <w:t xml:space="preserve"> (use “… the program …”).</w:t>
      </w:r>
    </w:p>
    <w:p w14:paraId="00000029" w14:textId="4664139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Capitalize when referring</w:t>
      </w:r>
      <w:r w:rsidR="00B67AD4">
        <w:rPr>
          <w:rFonts w:ascii="Times New Roman" w:eastAsia="Times New Roman" w:hAnsi="Times New Roman" w:cs="Times New Roman"/>
          <w:color w:val="000000"/>
          <w:sz w:val="22"/>
          <w:szCs w:val="22"/>
        </w:rPr>
        <w:t xml:space="preserve"> to the formal name of degree. </w:t>
      </w:r>
      <w:r>
        <w:rPr>
          <w:rFonts w:ascii="Times New Roman" w:eastAsia="Times New Roman" w:hAnsi="Times New Roman" w:cs="Times New Roman"/>
          <w:color w:val="000000"/>
          <w:sz w:val="22"/>
          <w:szCs w:val="22"/>
        </w:rPr>
        <w:t xml:space="preserve">For example, say “The BS Degree in </w:t>
      </w:r>
      <w:r w:rsidR="00B67AD4">
        <w:rPr>
          <w:rFonts w:ascii="Times New Roman" w:eastAsia="Times New Roman" w:hAnsi="Times New Roman" w:cs="Times New Roman"/>
          <w:color w:val="000000"/>
          <w:sz w:val="22"/>
          <w:szCs w:val="22"/>
        </w:rPr>
        <w:t>Construction Management</w:t>
      </w:r>
      <w:r>
        <w:rPr>
          <w:rFonts w:ascii="Times New Roman" w:eastAsia="Times New Roman" w:hAnsi="Times New Roman" w:cs="Times New Roman"/>
          <w:color w:val="000000"/>
          <w:sz w:val="22"/>
          <w:szCs w:val="22"/>
        </w:rPr>
        <w:t xml:space="preserve"> </w:t>
      </w:r>
      <w:r w:rsidRPr="00B67AD4">
        <w:rPr>
          <w:rFonts w:ascii="Times New Roman" w:eastAsia="Times New Roman" w:hAnsi="Times New Roman" w:cs="Times New Roman"/>
          <w:color w:val="000000"/>
          <w:sz w:val="22"/>
          <w:szCs w:val="22"/>
        </w:rPr>
        <w:t>is offered by</w:t>
      </w:r>
      <w:r>
        <w:rPr>
          <w:rFonts w:ascii="Times New Roman" w:eastAsia="Times New Roman" w:hAnsi="Times New Roman" w:cs="Times New Roman"/>
          <w:color w:val="000000"/>
          <w:sz w:val="22"/>
          <w:szCs w:val="22"/>
        </w:rPr>
        <w:t xml:space="preserve"> the Department of </w:t>
      </w:r>
      <w:r w:rsidR="00B67AD4">
        <w:rPr>
          <w:rFonts w:ascii="Times New Roman" w:eastAsia="Times New Roman" w:hAnsi="Times New Roman" w:cs="Times New Roman"/>
          <w:color w:val="000000"/>
          <w:sz w:val="22"/>
          <w:szCs w:val="22"/>
        </w:rPr>
        <w:t>Civil Engineering and Construction Management</w:t>
      </w:r>
      <w:r>
        <w:rPr>
          <w:rFonts w:ascii="Times New Roman" w:eastAsia="Times New Roman" w:hAnsi="Times New Roman" w:cs="Times New Roman"/>
          <w:color w:val="000000"/>
          <w:sz w:val="22"/>
          <w:szCs w:val="22"/>
        </w:rPr>
        <w:t>.”</w:t>
      </w:r>
    </w:p>
    <w:p w14:paraId="0000002A"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Indicate semester or quarter hours rather than simply saying “credit hours.”</w:t>
      </w:r>
    </w:p>
    <w:p w14:paraId="0000002B" w14:textId="085069DE"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Acronyms – omit periods (ABET / CAC / BS / MS / PhD) except for institutional names (U.C.L.A. / L.S.U.)</w:t>
      </w:r>
      <w:r w:rsidR="00B67AD4">
        <w:rPr>
          <w:rFonts w:ascii="Times New Roman" w:eastAsia="Times New Roman" w:hAnsi="Times New Roman" w:cs="Times New Roman"/>
          <w:color w:val="000000"/>
          <w:sz w:val="22"/>
          <w:szCs w:val="22"/>
        </w:rPr>
        <w:t>.</w:t>
      </w:r>
    </w:p>
    <w:p w14:paraId="0000002C" w14:textId="77777777" w:rsidR="008E0F48" w:rsidRDefault="008E0F48">
      <w:pPr>
        <w:rPr>
          <w:rFonts w:ascii="Times New Roman" w:eastAsia="Times New Roman" w:hAnsi="Times New Roman" w:cs="Times New Roman"/>
          <w:sz w:val="20"/>
          <w:szCs w:val="20"/>
        </w:rPr>
      </w:pPr>
    </w:p>
    <w:p w14:paraId="0000002D" w14:textId="77777777" w:rsidR="008E0F48" w:rsidRDefault="009E4E5B">
      <w:pPr>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Basic English Conventions</w:t>
      </w:r>
    </w:p>
    <w:p w14:paraId="0000002E" w14:textId="06DAC1B8" w:rsidR="008E0F48" w:rsidRDefault="009E4E5B">
      <w:pPr>
        <w:numPr>
          <w:ilvl w:val="0"/>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Spell ou</w:t>
      </w:r>
      <w:r w:rsidR="00B67AD4">
        <w:rPr>
          <w:rFonts w:ascii="Times New Roman" w:eastAsia="Times New Roman" w:hAnsi="Times New Roman" w:cs="Times New Roman"/>
          <w:color w:val="000000"/>
          <w:sz w:val="22"/>
          <w:szCs w:val="22"/>
        </w:rPr>
        <w:t xml:space="preserve">t small numbers (ten or less). </w:t>
      </w:r>
      <w:r>
        <w:rPr>
          <w:rFonts w:ascii="Times New Roman" w:eastAsia="Times New Roman" w:hAnsi="Times New Roman" w:cs="Times New Roman"/>
          <w:color w:val="000000"/>
          <w:sz w:val="22"/>
          <w:szCs w:val="22"/>
        </w:rPr>
        <w:t>Use digits for larger numbers except at the start of a sentence.</w:t>
      </w:r>
    </w:p>
    <w:p w14:paraId="0000002F" w14:textId="77777777" w:rsidR="008E0F48" w:rsidRDefault="009E4E5B">
      <w:pPr>
        <w:numPr>
          <w:ilvl w:val="0"/>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Capitalization examples:</w:t>
      </w:r>
    </w:p>
    <w:p w14:paraId="00000031" w14:textId="77777777" w:rsidR="008E0F48" w:rsidRDefault="009E4E5B">
      <w:pPr>
        <w:numPr>
          <w:ilvl w:val="1"/>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Criterion (with a number or name of a criterion)</w:t>
      </w:r>
    </w:p>
    <w:p w14:paraId="00000032" w14:textId="2EABA17A" w:rsidR="008E0F48" w:rsidRDefault="00237919">
      <w:pPr>
        <w:numPr>
          <w:ilvl w:val="1"/>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Fall Semester of 2022 (but the fall of 202</w:t>
      </w:r>
      <w:r w:rsidR="009E4E5B">
        <w:rPr>
          <w:rFonts w:ascii="Times New Roman" w:eastAsia="Times New Roman" w:hAnsi="Times New Roman" w:cs="Times New Roman"/>
          <w:color w:val="000000"/>
          <w:sz w:val="22"/>
          <w:szCs w:val="22"/>
        </w:rPr>
        <w:t>2)</w:t>
      </w:r>
    </w:p>
    <w:p w14:paraId="00000033" w14:textId="77777777" w:rsidR="008E0F48" w:rsidRDefault="009E4E5B">
      <w:pPr>
        <w:numPr>
          <w:ilvl w:val="1"/>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Examples involving people and places encountered during the visit</w:t>
      </w:r>
    </w:p>
    <w:tbl>
      <w:tblPr>
        <w:tblStyle w:val="a0"/>
        <w:tblW w:w="864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5040"/>
      </w:tblGrid>
      <w:tr w:rsidR="008E0F48" w14:paraId="15DA9F46" w14:textId="77777777">
        <w:trPr>
          <w:jc w:val="right"/>
        </w:trPr>
        <w:tc>
          <w:tcPr>
            <w:tcW w:w="3600" w:type="dxa"/>
          </w:tcPr>
          <w:p w14:paraId="00000034"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institution or university</w:t>
            </w:r>
          </w:p>
          <w:p w14:paraId="00000035"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college</w:t>
            </w:r>
          </w:p>
          <w:p w14:paraId="00000036"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president or chancellor </w:t>
            </w:r>
          </w:p>
          <w:p w14:paraId="00000037"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provost, the dean</w:t>
            </w:r>
          </w:p>
          <w:p w14:paraId="00000038"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department chair</w:t>
            </w:r>
          </w:p>
        </w:tc>
        <w:tc>
          <w:tcPr>
            <w:tcW w:w="5040" w:type="dxa"/>
          </w:tcPr>
          <w:p w14:paraId="00000039"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College of Liberal Arts</w:t>
            </w:r>
          </w:p>
          <w:p w14:paraId="0000003A"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Career Services Office </w:t>
            </w:r>
          </w:p>
          <w:p w14:paraId="0000003B"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Office of the Dean </w:t>
            </w:r>
          </w:p>
          <w:p w14:paraId="0000003C" w14:textId="0EE8632E"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r w:rsidR="007973FD">
              <w:rPr>
                <w:rFonts w:ascii="Times New Roman" w:eastAsia="Times New Roman" w:hAnsi="Times New Roman" w:cs="Times New Roman"/>
                <w:color w:val="000000"/>
                <w:sz w:val="20"/>
                <w:szCs w:val="20"/>
              </w:rPr>
              <w:t>he BS Degree in …</w:t>
            </w:r>
          </w:p>
          <w:p w14:paraId="0000003D"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nine faculty members have Master’s Degrees </w:t>
            </w:r>
          </w:p>
        </w:tc>
      </w:tr>
    </w:tbl>
    <w:p w14:paraId="0000003E" w14:textId="77777777" w:rsidR="008E0F48" w:rsidRDefault="009E4E5B">
      <w:pPr>
        <w:numPr>
          <w:ilvl w:val="0"/>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Hyphenation examples:</w:t>
      </w:r>
    </w:p>
    <w:tbl>
      <w:tblPr>
        <w:tblStyle w:val="a1"/>
        <w:tblW w:w="1008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2520"/>
        <w:gridCol w:w="2520"/>
        <w:gridCol w:w="2520"/>
      </w:tblGrid>
      <w:tr w:rsidR="008E0F48" w14:paraId="7F1CF613" w14:textId="77777777">
        <w:trPr>
          <w:jc w:val="right"/>
        </w:trPr>
        <w:tc>
          <w:tcPr>
            <w:tcW w:w="2520" w:type="dxa"/>
          </w:tcPr>
          <w:p w14:paraId="0000003F"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upper-level courses</w:t>
            </w:r>
          </w:p>
          <w:p w14:paraId="00000040"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lower-division courses</w:t>
            </w:r>
          </w:p>
          <w:p w14:paraId="00000041"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tenure-track faculty</w:t>
            </w:r>
          </w:p>
          <w:p w14:paraId="00000042"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non-tenure-track</w:t>
            </w:r>
          </w:p>
        </w:tc>
        <w:tc>
          <w:tcPr>
            <w:tcW w:w="2520" w:type="dxa"/>
          </w:tcPr>
          <w:p w14:paraId="00000043"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full-time faculty</w:t>
            </w:r>
          </w:p>
          <w:p w14:paraId="00000044"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part-time faculty</w:t>
            </w:r>
          </w:p>
          <w:p w14:paraId="00000045"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Self-Study Report</w:t>
            </w:r>
          </w:p>
          <w:p w14:paraId="00000046"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Self-Study</w:t>
            </w:r>
          </w:p>
        </w:tc>
        <w:tc>
          <w:tcPr>
            <w:tcW w:w="2520" w:type="dxa"/>
          </w:tcPr>
          <w:p w14:paraId="00000047"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high-level connections</w:t>
            </w:r>
          </w:p>
          <w:p w14:paraId="00000048"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up-to-date</w:t>
            </w:r>
          </w:p>
          <w:p w14:paraId="00000049"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two-year cycle</w:t>
            </w:r>
          </w:p>
          <w:p w14:paraId="0000004A" w14:textId="51DA717F" w:rsidR="008E0F48" w:rsidRDefault="007973FD" w:rsidP="007973FD">
            <w:pP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r w:rsidR="009E4E5B">
              <w:rPr>
                <w:rFonts w:ascii="Times New Roman" w:eastAsia="Times New Roman" w:hAnsi="Times New Roman" w:cs="Times New Roman"/>
                <w:sz w:val="20"/>
                <w:szCs w:val="20"/>
              </w:rPr>
              <w:t>-20</w:t>
            </w:r>
            <w:r>
              <w:rPr>
                <w:rFonts w:ascii="Times New Roman" w:eastAsia="Times New Roman" w:hAnsi="Times New Roman" w:cs="Times New Roman"/>
                <w:sz w:val="20"/>
                <w:szCs w:val="20"/>
              </w:rPr>
              <w:t>22</w:t>
            </w:r>
            <w:r w:rsidR="009E4E5B">
              <w:rPr>
                <w:rFonts w:ascii="Times New Roman" w:eastAsia="Times New Roman" w:hAnsi="Times New Roman" w:cs="Times New Roman"/>
                <w:sz w:val="20"/>
                <w:szCs w:val="20"/>
              </w:rPr>
              <w:t xml:space="preserve"> visit</w:t>
            </w:r>
          </w:p>
        </w:tc>
        <w:tc>
          <w:tcPr>
            <w:tcW w:w="2520" w:type="dxa"/>
          </w:tcPr>
          <w:p w14:paraId="0000004B"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web-based materials</w:t>
            </w:r>
          </w:p>
          <w:p w14:paraId="0000004C"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on-campus</w:t>
            </w:r>
          </w:p>
          <w:p w14:paraId="0000004D"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off-campus</w:t>
            </w:r>
          </w:p>
        </w:tc>
      </w:tr>
    </w:tbl>
    <w:p w14:paraId="0000004E" w14:textId="77777777" w:rsidR="008E0F48" w:rsidRDefault="008E0F48">
      <w:pPr>
        <w:rPr>
          <w:rFonts w:ascii="Times New Roman" w:eastAsia="Times New Roman" w:hAnsi="Times New Roman" w:cs="Times New Roman"/>
          <w:sz w:val="22"/>
          <w:szCs w:val="22"/>
        </w:rPr>
      </w:pPr>
    </w:p>
    <w:sectPr w:rsidR="008E0F48">
      <w:footerReference w:type="default" r:id="rId8"/>
      <w:pgSz w:w="12240" w:h="15840"/>
      <w:pgMar w:top="720" w:right="720" w:bottom="720" w:left="720" w:header="720"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9751" w14:textId="77777777" w:rsidR="00622E92" w:rsidRDefault="00622E92">
      <w:r>
        <w:separator/>
      </w:r>
    </w:p>
  </w:endnote>
  <w:endnote w:type="continuationSeparator" w:id="0">
    <w:p w14:paraId="73BA2BD0" w14:textId="77777777" w:rsidR="00622E92" w:rsidRDefault="00622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F" w14:textId="36D99A18" w:rsidR="008E0F48" w:rsidRDefault="009E4E5B">
    <w:pPr>
      <w:pBdr>
        <w:top w:val="nil"/>
        <w:left w:val="nil"/>
        <w:bottom w:val="nil"/>
        <w:right w:val="nil"/>
        <w:between w:val="nil"/>
      </w:pBdr>
      <w:tabs>
        <w:tab w:val="center" w:pos="4320"/>
        <w:tab w:val="right" w:pos="8640"/>
      </w:tabs>
      <w:jc w:val="right"/>
      <w:rPr>
        <w:color w:val="000000"/>
        <w:sz w:val="16"/>
        <w:szCs w:val="16"/>
      </w:rPr>
    </w:pPr>
    <w:r>
      <w:rPr>
        <w:color w:val="00000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55E65" w14:textId="77777777" w:rsidR="00622E92" w:rsidRDefault="00622E92">
      <w:r>
        <w:separator/>
      </w:r>
    </w:p>
  </w:footnote>
  <w:footnote w:type="continuationSeparator" w:id="0">
    <w:p w14:paraId="1D3E84DC" w14:textId="77777777" w:rsidR="00622E92" w:rsidRDefault="00622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1433"/>
    <w:multiLevelType w:val="multilevel"/>
    <w:tmpl w:val="275679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680759"/>
    <w:multiLevelType w:val="multilevel"/>
    <w:tmpl w:val="43A801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EE0957"/>
    <w:multiLevelType w:val="multilevel"/>
    <w:tmpl w:val="EF9261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7B1594"/>
    <w:multiLevelType w:val="multilevel"/>
    <w:tmpl w:val="F1EA2B1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1FD02B9"/>
    <w:multiLevelType w:val="multilevel"/>
    <w:tmpl w:val="47365FE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E414F88"/>
    <w:multiLevelType w:val="multilevel"/>
    <w:tmpl w:val="C44E7EB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215242077">
    <w:abstractNumId w:val="5"/>
  </w:num>
  <w:num w:numId="2" w16cid:durableId="357120233">
    <w:abstractNumId w:val="2"/>
  </w:num>
  <w:num w:numId="3" w16cid:durableId="1540822876">
    <w:abstractNumId w:val="1"/>
  </w:num>
  <w:num w:numId="4" w16cid:durableId="688799109">
    <w:abstractNumId w:val="0"/>
  </w:num>
  <w:num w:numId="5" w16cid:durableId="22637454">
    <w:abstractNumId w:val="4"/>
  </w:num>
  <w:num w:numId="6" w16cid:durableId="15294861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48"/>
    <w:rsid w:val="001472A8"/>
    <w:rsid w:val="00237919"/>
    <w:rsid w:val="00257F60"/>
    <w:rsid w:val="003372EB"/>
    <w:rsid w:val="004B1884"/>
    <w:rsid w:val="0059306D"/>
    <w:rsid w:val="00622E92"/>
    <w:rsid w:val="007973FD"/>
    <w:rsid w:val="008E0F48"/>
    <w:rsid w:val="009E4E5B"/>
    <w:rsid w:val="00B67AD4"/>
    <w:rsid w:val="00BB0A4E"/>
    <w:rsid w:val="00C86EAB"/>
    <w:rsid w:val="00D65A11"/>
    <w:rsid w:val="00E25B20"/>
    <w:rsid w:val="00F15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BA9DE"/>
  <w15:docId w15:val="{6300318A-D33C-4643-A355-6FB383C7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714"/>
  </w:style>
  <w:style w:type="paragraph" w:styleId="Heading1">
    <w:name w:val="heading 1"/>
    <w:basedOn w:val="Normal"/>
    <w:next w:val="Normal"/>
    <w:uiPriority w:val="9"/>
    <w:qFormat/>
    <w:rsid w:val="00A53714"/>
    <w:pPr>
      <w:keepNext/>
      <w:outlineLvl w:val="0"/>
    </w:pPr>
    <w:rPr>
      <w:rFonts w:ascii="Times New Roman" w:hAnsi="Times New Roman"/>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rsid w:val="00A53714"/>
    <w:pPr>
      <w:tabs>
        <w:tab w:val="center" w:pos="4320"/>
        <w:tab w:val="right" w:pos="8640"/>
      </w:tabs>
    </w:pPr>
  </w:style>
  <w:style w:type="paragraph" w:styleId="Footer">
    <w:name w:val="footer"/>
    <w:basedOn w:val="Normal"/>
    <w:rsid w:val="00A53714"/>
    <w:pPr>
      <w:tabs>
        <w:tab w:val="center" w:pos="4320"/>
        <w:tab w:val="right" w:pos="8640"/>
      </w:tabs>
    </w:pPr>
  </w:style>
  <w:style w:type="character" w:styleId="PageNumber">
    <w:name w:val="page number"/>
    <w:basedOn w:val="DefaultParagraphFont"/>
    <w:rsid w:val="00A53714"/>
  </w:style>
  <w:style w:type="paragraph" w:styleId="BalloonText">
    <w:name w:val="Balloon Text"/>
    <w:basedOn w:val="Normal"/>
    <w:link w:val="BalloonTextChar"/>
    <w:rsid w:val="00794376"/>
    <w:rPr>
      <w:rFonts w:ascii="Lucida Grande" w:hAnsi="Lucida Grande"/>
      <w:sz w:val="18"/>
      <w:szCs w:val="18"/>
    </w:rPr>
  </w:style>
  <w:style w:type="character" w:customStyle="1" w:styleId="BalloonTextChar">
    <w:name w:val="Balloon Text Char"/>
    <w:basedOn w:val="DefaultParagraphFont"/>
    <w:link w:val="BalloonText"/>
    <w:rsid w:val="00794376"/>
    <w:rPr>
      <w:rFonts w:ascii="Lucida Grande" w:hAnsi="Lucida Grande"/>
      <w:sz w:val="18"/>
      <w:szCs w:val="18"/>
    </w:rPr>
  </w:style>
  <w:style w:type="character" w:styleId="CommentReference">
    <w:name w:val="annotation reference"/>
    <w:basedOn w:val="DefaultParagraphFont"/>
    <w:rsid w:val="00794376"/>
    <w:rPr>
      <w:sz w:val="18"/>
      <w:szCs w:val="18"/>
    </w:rPr>
  </w:style>
  <w:style w:type="paragraph" w:styleId="CommentText">
    <w:name w:val="annotation text"/>
    <w:basedOn w:val="Normal"/>
    <w:link w:val="CommentTextChar"/>
    <w:rsid w:val="00794376"/>
  </w:style>
  <w:style w:type="character" w:customStyle="1" w:styleId="CommentTextChar">
    <w:name w:val="Comment Text Char"/>
    <w:basedOn w:val="DefaultParagraphFont"/>
    <w:link w:val="CommentText"/>
    <w:rsid w:val="00794376"/>
    <w:rPr>
      <w:sz w:val="24"/>
      <w:szCs w:val="24"/>
    </w:rPr>
  </w:style>
  <w:style w:type="paragraph" w:styleId="CommentSubject">
    <w:name w:val="annotation subject"/>
    <w:basedOn w:val="CommentText"/>
    <w:next w:val="CommentText"/>
    <w:link w:val="CommentSubjectChar"/>
    <w:rsid w:val="00794376"/>
    <w:rPr>
      <w:b/>
      <w:bCs/>
      <w:sz w:val="20"/>
      <w:szCs w:val="20"/>
    </w:rPr>
  </w:style>
  <w:style w:type="character" w:customStyle="1" w:styleId="CommentSubjectChar">
    <w:name w:val="Comment Subject Char"/>
    <w:basedOn w:val="CommentTextChar"/>
    <w:link w:val="CommentSubject"/>
    <w:rsid w:val="00794376"/>
    <w:rPr>
      <w:b/>
      <w:bCs/>
      <w:sz w:val="24"/>
      <w:szCs w:val="24"/>
    </w:rPr>
  </w:style>
  <w:style w:type="paragraph" w:styleId="ListParagraph">
    <w:name w:val="List Paragraph"/>
    <w:basedOn w:val="Normal"/>
    <w:uiPriority w:val="34"/>
    <w:qFormat/>
    <w:rsid w:val="00A71C1A"/>
    <w:pPr>
      <w:ind w:left="720"/>
      <w:contextualSpacing/>
    </w:pPr>
  </w:style>
  <w:style w:type="table" w:styleId="TableGrid">
    <w:name w:val="Table Grid"/>
    <w:basedOn w:val="TableNormal"/>
    <w:rsid w:val="004E565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Y6p/+a1hCvvOLns17ZaJkjAwbw==">AMUW2mUP76TPfjN0lJcU21d3alB4W1WgDffBeCSw1C7At0eegJs9q7+NNRnhcxUn2e4/Hwa3+3JT0bHcB6ESV7n62uZzxHEZ4r8l+RLHdyERaXYAf1QvTCBBkCYJGtGopkCqvRVIUrQcp/K4faqRLCI2wRZQYiNB0iL1///8HUX+5h26gSb4341KbekxAD4zO0o1UNJVcezXONAEL24bloM4GUQWIx6z6bfHydBHPh83dDtTQmV6Jbr9zLl609Ofbz4yq6vgR+Z98MgK7S0QlZL3K3vqP7rtB1j3C/PfRkMDTD5IbvRaMLpsQqy3dn372IzmrtsyTqzFy+rPbMM6UTRW8WfONhKf/1OnPmQy8UMEMqiZ2fhiy3OpgsPOgAxBhCQr3DVseOqCPApjQgyZFEZLBhfqzekaZ7Fp2i+ZbrfrfPmU+f1t1W40gn1E16Z375BSMbXlczRme4RJsc2XzNK4FCVCrWQgCnLE75je+NIoHI6975Z8yUDUixzUixCi3u0pfe1SYoQseD51/V3NdRjggG+EfiLMGFfSzUcdLedGNm4EeEGjU4LgGSKWWRoFb7EdFX6B2JheahOKb8PdEXGkI8euMPaK/4zJ0GYjwVc1pHEzX3eRVJK+0KJOd/swQj0lB0ysDt1hXaAaas8JRkt3xrgHcJVBcMx9nCmh75kZosmrQmYxLQO5NLeIYGm95bgKc0kozbMG3/1QIs8afRpZAAace3Qvg1mC1xOk8tUtwdzsBhtqCzABc+cLHE9Dr8J3oHCEl5vIG9qM4H6MhNPLZ8xQlUlItfbIppeRBng6SlTgnc/BnPKx643yhs9R0docUK0X82jO4dtrffAlq4ejYNbEE0OKPbEOVcRv+hL0COmxZwpTJyZ7WmQ+h33pxKBclxs4hwuTAWZbs/YnRkjbBTyOoj0pm5++9gyqFbJcLZMGgBG86n8zIWjQOMQcDrTHVTzQmRYJjCvp0kodPS0fWfVtZLuChUI2ZxxjgborFb8m4/eXrfWaa/DJeShKUD2Tfha+iHmTLxhDKMyW1P09H6pNkkM6aBbC+9wwsOs8bs/3dlDvNx6MEXdXolvvRI3saz2j/iEoAUtao4vnDODrLMdZ9mD4/DRcJeZcn2BeSPhqnYohk/p4tbnZcdNJFgdwk6mVFJB5odRB9xme9d9MiQ9lhBrojrBBoX1ovTtsEU7BK/4jD6jaSGlKQ9vqPmexZOxpVsfYJCcWuO+3iPkfXS9rA0I6yaVYopVBkTFOOkmI5p2SWg+2J5DMWZ6KVh/kjQ4Vrl6oFWZx7bGPOWXDg/oqOa7RzM96om3C8G++hkVb9+9CmRoKzjRM96kV41Xxh/zDCBOO6JHecduL4KjY2LRt6QDwfIyq5bHt9zYV2+EMOY4rzB1p6RX6JEu5JwWxhglYiVYCElO+QVsdt/7zc2CxEo9oTYKFf2PLORY6jU0W5QT7uLffu85v3obxApB+CLcHcbEL+GccnWW2Zdy4XgJPpmOQNKy2EfUjXdLKDXQWB8MpTmmjptONqoaSovq0ydahcAy9mEjHWTrM7VmMczBOiBvztkPafCURBFAEmM5fJlbpmLiIcQ1xZ7s15kg6SlebQda0tS31iui2/l61QJ5cGM8lwMqXjGonnXAtIx1Yjez+IDUdKhkforMKn+0j6OJ1eupxHg3vlBh1dgp6QpX2JVP/ApbVGWvyFldKEbXOtqbVw+SQpcke9+zGaFcK5nTpzF0o+Dkc+ju29zV/625jPan2lyGaxtuR5hvynj5LnukNkaHhSfgpZuTkDmciNfOpiu/+SRG4H94oqhf0rxYyEeaqfZEPqFIsYN/s8zrERVVCHp37HTP+MNhfz7UslBNR5bBWLVA3kFb5HcUPzDfpOIqJLNJZ9adD5YPRgpIdGpvtAwkaAZDG5hrUmkGpf5ZOO3TqD5FoHsOCb8W7AIibUFaf5iZ883h18ZiNb8D82Hmu4xWN5tM+Py79ilZrVX0u4iGQNw2bavvF86ENRxwDDVpMvZbTLr7N2UxLvdxF8Rbknz13MCe9pglZGi4QbbqRvTuZf5NiH5+fEwxOAY4T6B410yHYhp3k6wUAsmOsGcwlk2V5KLNMoJh/G0SvYYgwxrl3a9kWdF+5zVUJ8toGeDQz8z3Cr/yrJDsYzWxH1P2+91M29KpX7s18k+YbqP9u60NGSAFTFOmbbqLDNQ6haGkuowPdVlY6a8xCNh04nVKd0bVW5xfDKG0Xa7qyI+aq4jiPJ5IzfWlfjoM+8c70P8vhTtpdFPWqoTosQgizByq7Z+4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90274485BDCB042B9CC330DA514E42A" ma:contentTypeVersion="3" ma:contentTypeDescription="Create a new document." ma:contentTypeScope="" ma:versionID="398218101eee7b0e74151024d295e6a1">
  <xsd:schema xmlns:xsd="http://www.w3.org/2001/XMLSchema" xmlns:xs="http://www.w3.org/2001/XMLSchema" xmlns:p="http://schemas.microsoft.com/office/2006/metadata/properties" xmlns:ns2="0da0ebcd-4d52-491f-84f7-896fe6eed9da" targetNamespace="http://schemas.microsoft.com/office/2006/metadata/properties" ma:root="true" ma:fieldsID="c336d1e260ad1f2abfb18ad95496c96d" ns2:_="">
    <xsd:import namespace="0da0ebcd-4d52-491f-84f7-896fe6eed9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0ebcd-4d52-491f-84f7-896fe6eed9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101F19-35E1-442A-8933-774BAED2FF55}"/>
</file>

<file path=customXml/itemProps3.xml><?xml version="1.0" encoding="utf-8"?>
<ds:datastoreItem xmlns:ds="http://schemas.openxmlformats.org/officeDocument/2006/customXml" ds:itemID="{A3B680AB-C482-4A93-BEC3-3C2F91FE08B3}"/>
</file>

<file path=customXml/itemProps4.xml><?xml version="1.0" encoding="utf-8"?>
<ds:datastoreItem xmlns:ds="http://schemas.openxmlformats.org/officeDocument/2006/customXml" ds:itemID="{9EFC8178-61CF-4440-A38E-7A47D869B476}"/>
</file>

<file path=docProps/app.xml><?xml version="1.0" encoding="utf-8"?>
<Properties xmlns="http://schemas.openxmlformats.org/officeDocument/2006/extended-properties" xmlns:vt="http://schemas.openxmlformats.org/officeDocument/2006/docPropsVTypes">
  <Template>Normal.dotm</Template>
  <TotalTime>1</TotalTime>
  <Pages>1</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Hedetniemi</dc:creator>
  <cp:lastModifiedBy>Microsoft Office User</cp:lastModifiedBy>
  <cp:revision>2</cp:revision>
  <dcterms:created xsi:type="dcterms:W3CDTF">2025-07-14T16:04:00Z</dcterms:created>
  <dcterms:modified xsi:type="dcterms:W3CDTF">2025-07-14T16:04:00Z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Final</vt:lpwstr>
  </property>
  <property fmtid="{D5CDD505-2E9C-101B-9397-08002B2CF9AE}" pid="5" name="Order">
    <vt:lpwstr>14500.0000000000</vt:lpwstr>
  </property>
  <property fmtid="{D5CDD505-2E9C-101B-9397-08002B2CF9AE}" pid="6" name="Changes Needed">
    <vt:lpwstr/>
  </property>
  <property fmtid="{D5CDD505-2E9C-101B-9397-08002B2CF9AE}" pid="7" name="ContentTypeId">
    <vt:lpwstr>0x010100F90274485BDCB042B9CC330DA514E42A</vt:lpwstr>
  </property>
</Properties>
</file>